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319976" w14:textId="2506787D" w:rsidR="00B9078C" w:rsidRPr="00E3436B" w:rsidRDefault="00661F46" w:rsidP="00BE3AC2">
      <w:pPr>
        <w:shd w:val="clear" w:color="auto" w:fill="DAE9F7" w:themeFill="text2" w:themeFillTint="1A"/>
        <w:spacing w:after="0" w:line="240" w:lineRule="auto"/>
        <w:ind w:right="-1"/>
        <w:rPr>
          <w:b/>
          <w:bCs/>
          <w:color w:val="000000"/>
          <w:sz w:val="28"/>
          <w:szCs w:val="28"/>
        </w:rPr>
      </w:pPr>
      <w:r w:rsidRPr="00E3436B">
        <w:rPr>
          <w:b/>
          <w:bCs/>
          <w:color w:val="000000"/>
          <w:sz w:val="28"/>
          <w:szCs w:val="28"/>
        </w:rPr>
        <w:t>Ledelsens evaluering</w:t>
      </w:r>
      <w:r w:rsidR="003E7B65">
        <w:rPr>
          <w:b/>
          <w:bCs/>
          <w:color w:val="000000"/>
          <w:sz w:val="28"/>
          <w:szCs w:val="28"/>
        </w:rPr>
        <w:t xml:space="preserve"> (bilag 06)</w:t>
      </w:r>
    </w:p>
    <w:p w14:paraId="7E9CD2A4" w14:textId="77777777" w:rsidR="00661F46" w:rsidRDefault="00661F46" w:rsidP="00A86F8B">
      <w:pPr>
        <w:spacing w:after="0" w:line="240" w:lineRule="auto"/>
        <w:ind w:right="-1"/>
        <w:rPr>
          <w:sz w:val="27"/>
          <w:szCs w:val="27"/>
        </w:rPr>
      </w:pPr>
    </w:p>
    <w:tbl>
      <w:tblPr>
        <w:tblW w:w="98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714"/>
        <w:gridCol w:w="5305"/>
        <w:gridCol w:w="541"/>
        <w:gridCol w:w="3335"/>
      </w:tblGrid>
      <w:tr w:rsidR="00A86F8B" w:rsidRPr="00E3436B" w14:paraId="0086F357" w14:textId="77777777" w:rsidTr="0045246D">
        <w:tc>
          <w:tcPr>
            <w:tcW w:w="714" w:type="dxa"/>
            <w:shd w:val="clear" w:color="auto" w:fill="DAE9F7" w:themeFill="text2" w:themeFillTint="1A"/>
          </w:tcPr>
          <w:p w14:paraId="7D6AA04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b/>
                <w:bCs/>
                <w:sz w:val="20"/>
                <w:szCs w:val="20"/>
              </w:rPr>
            </w:pPr>
            <w:r w:rsidRPr="00E3436B">
              <w:rPr>
                <w:rFonts w:ascii="Verdana" w:hAnsi="Verdana"/>
                <w:b/>
                <w:bCs/>
                <w:sz w:val="20"/>
                <w:szCs w:val="20"/>
              </w:rPr>
              <w:t>Pkt.</w:t>
            </w:r>
          </w:p>
        </w:tc>
        <w:tc>
          <w:tcPr>
            <w:tcW w:w="5305" w:type="dxa"/>
            <w:shd w:val="clear" w:color="auto" w:fill="DAE9F7" w:themeFill="text2" w:themeFillTint="1A"/>
          </w:tcPr>
          <w:p w14:paraId="7E94BD0E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Punkter til behandling ved ledelsens evaluering</w:t>
            </w:r>
          </w:p>
        </w:tc>
        <w:tc>
          <w:tcPr>
            <w:tcW w:w="541" w:type="dxa"/>
            <w:shd w:val="clear" w:color="auto" w:fill="DAE9F7" w:themeFill="text2" w:themeFillTint="1A"/>
          </w:tcPr>
          <w:p w14:paraId="2B25B182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OK</w:t>
            </w:r>
          </w:p>
        </w:tc>
        <w:tc>
          <w:tcPr>
            <w:tcW w:w="3335" w:type="dxa"/>
            <w:shd w:val="clear" w:color="auto" w:fill="DAE9F7" w:themeFill="text2" w:themeFillTint="1A"/>
          </w:tcPr>
          <w:p w14:paraId="60177F99" w14:textId="77777777" w:rsidR="00A86F8B" w:rsidRPr="00E3436B" w:rsidRDefault="00A86F8B" w:rsidP="00A86F8B">
            <w:pPr>
              <w:spacing w:after="0" w:line="240" w:lineRule="auto"/>
              <w:ind w:right="-1"/>
              <w:rPr>
                <w:b/>
                <w:bCs/>
                <w:sz w:val="20"/>
                <w:szCs w:val="20"/>
              </w:rPr>
            </w:pPr>
            <w:r w:rsidRPr="00E3436B">
              <w:rPr>
                <w:b/>
                <w:bCs/>
                <w:sz w:val="20"/>
                <w:szCs w:val="20"/>
              </w:rPr>
              <w:t>Noter</w:t>
            </w:r>
          </w:p>
        </w:tc>
      </w:tr>
      <w:tr w:rsidR="00A86F8B" w:rsidRPr="00E3436B" w14:paraId="60D4EE32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54321384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305" w:type="dxa"/>
            <w:shd w:val="clear" w:color="auto" w:fill="auto"/>
          </w:tcPr>
          <w:p w14:paraId="202390AA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Opfølgning på beslutninger og handlinger fra tidligere ledelsesevalueringer.</w:t>
            </w:r>
          </w:p>
          <w:p w14:paraId="0F71834E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referat fra sidste år bilag 06)</w:t>
            </w:r>
          </w:p>
        </w:tc>
        <w:tc>
          <w:tcPr>
            <w:tcW w:w="541" w:type="dxa"/>
            <w:shd w:val="clear" w:color="auto" w:fill="auto"/>
          </w:tcPr>
          <w:p w14:paraId="10C70DFF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F70AE21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48102F2E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63C2D592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305" w:type="dxa"/>
            <w:shd w:val="clear" w:color="auto" w:fill="auto"/>
          </w:tcPr>
          <w:p w14:paraId="5C87A3E2" w14:textId="77777777" w:rsidR="003E7B65" w:rsidRDefault="00A86F8B" w:rsidP="003E7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 xml:space="preserve">Ændringer der har indflydelse på KLS, fx ændret lovgivning, udskiftning af centrale medarbejdere, oprettelse af afdelinger, flere/færre ansatte, Status på eftersyn af prøve- og måleudstyr m.v. </w:t>
            </w:r>
            <w:r w:rsidRPr="00E3436B">
              <w:rPr>
                <w:i/>
                <w:iCs/>
                <w:sz w:val="20"/>
                <w:szCs w:val="20"/>
              </w:rPr>
              <w:t>(bilag 04)</w:t>
            </w:r>
            <w:r w:rsidR="003E7B65">
              <w:rPr>
                <w:i/>
                <w:iCs/>
                <w:sz w:val="20"/>
                <w:szCs w:val="20"/>
              </w:rPr>
              <w:t xml:space="preserve"> </w:t>
            </w:r>
          </w:p>
          <w:p w14:paraId="3565CF9E" w14:textId="173161F5" w:rsidR="00A86F8B" w:rsidRPr="00E3436B" w:rsidRDefault="00A86F8B" w:rsidP="003E7B65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virksomhedens KLS-håndbog inkl. registreringer)</w:t>
            </w:r>
          </w:p>
        </w:tc>
        <w:tc>
          <w:tcPr>
            <w:tcW w:w="541" w:type="dxa"/>
            <w:shd w:val="clear" w:color="auto" w:fill="auto"/>
          </w:tcPr>
          <w:p w14:paraId="1DDAAE1A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955DCC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E03CD7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2EEC5F2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D2C9BB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35ED4A2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7E45E729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2FEED9D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5305" w:type="dxa"/>
            <w:shd w:val="clear" w:color="auto" w:fill="auto"/>
          </w:tcPr>
          <w:p w14:paraId="7928F189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Vurdering af om vores opfølgning på periodens afvigelser har haft den ønskede effekt, fx vores behandling af begåede fejl, fravigelser eller klager.</w:t>
            </w:r>
          </w:p>
          <w:p w14:paraId="32C71772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periodens afvigelsesrapporter bilag 07)</w:t>
            </w:r>
          </w:p>
        </w:tc>
        <w:tc>
          <w:tcPr>
            <w:tcW w:w="541" w:type="dxa"/>
            <w:shd w:val="clear" w:color="auto" w:fill="auto"/>
          </w:tcPr>
          <w:p w14:paraId="1ADB41D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87A7FC4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E84832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7CA8602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27DDB6F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115829B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BA9EF24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5AC2163D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305" w:type="dxa"/>
            <w:shd w:val="clear" w:color="auto" w:fill="auto"/>
          </w:tcPr>
          <w:p w14:paraId="62DC1639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Vurdering af medarbejdernes kompetence- og uddannelsesniveau. Kontrollér at vi har indhentet relevante kursusbeviser og certifikater m.v. hos medarbejderne.</w:t>
            </w:r>
          </w:p>
          <w:p w14:paraId="304D7069" w14:textId="77777777" w:rsidR="00A86F8B" w:rsidRPr="00E3436B" w:rsidRDefault="00A86F8B" w:rsidP="00A86F8B">
            <w:pPr>
              <w:spacing w:after="0" w:line="240" w:lineRule="auto"/>
              <w:ind w:right="-1"/>
              <w:rPr>
                <w:color w:val="000000"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 xml:space="preserve">(gennemgå og opdatér kompetenceskema </w:t>
            </w:r>
            <w:r w:rsidRPr="00E3436B">
              <w:rPr>
                <w:i/>
                <w:sz w:val="20"/>
                <w:szCs w:val="20"/>
              </w:rPr>
              <w:t>bilag 03)</w:t>
            </w:r>
          </w:p>
        </w:tc>
        <w:tc>
          <w:tcPr>
            <w:tcW w:w="541" w:type="dxa"/>
            <w:shd w:val="clear" w:color="auto" w:fill="auto"/>
          </w:tcPr>
          <w:p w14:paraId="25DE2E9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57AECE91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8377DD8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33E3BA43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426D5A4E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782E447D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22066DAB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0297F16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714836DB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305" w:type="dxa"/>
            <w:shd w:val="clear" w:color="auto" w:fill="auto"/>
          </w:tcPr>
          <w:p w14:paraId="7A6D5648" w14:textId="77777777" w:rsidR="00A86F8B" w:rsidRPr="00E3436B" w:rsidRDefault="00A86F8B" w:rsidP="00A86F8B">
            <w:pPr>
              <w:pStyle w:val="NoSpacing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Vurdering af om der er tilstrækkeligt kendskab og adgang til gældende regelgrundlag, foretag nødvendig opdatering.</w:t>
            </w:r>
          </w:p>
          <w:p w14:paraId="4F94098F" w14:textId="77777777" w:rsidR="00A86F8B" w:rsidRPr="00E3436B" w:rsidRDefault="00A86F8B" w:rsidP="00A86F8B">
            <w:pPr>
              <w:pStyle w:val="NoSpacing"/>
              <w:ind w:right="-1"/>
              <w:rPr>
                <w:rFonts w:ascii="Verdana" w:hAnsi="Verdana"/>
                <w:i/>
                <w:iCs/>
                <w:sz w:val="20"/>
                <w:szCs w:val="20"/>
              </w:rPr>
            </w:pPr>
            <w:r w:rsidRPr="00E3436B">
              <w:rPr>
                <w:rFonts w:ascii="Verdana" w:hAnsi="Verdana"/>
                <w:i/>
                <w:iCs/>
                <w:sz w:val="20"/>
                <w:szCs w:val="20"/>
              </w:rPr>
              <w:t xml:space="preserve">(gennemgå Bilag 02 på </w:t>
            </w:r>
            <w:hyperlink r:id="rId8" w:history="1">
              <w:r w:rsidRPr="00E3436B">
                <w:rPr>
                  <w:rStyle w:val="Hyperlink"/>
                  <w:rFonts w:ascii="Verdana" w:hAnsi="Verdana"/>
                  <w:i/>
                  <w:iCs/>
                  <w:sz w:val="20"/>
                  <w:szCs w:val="20"/>
                </w:rPr>
                <w:t>www.byggekvalitet.dk</w:t>
              </w:r>
            </w:hyperlink>
            <w:r w:rsidRPr="00E3436B">
              <w:rPr>
                <w:rFonts w:ascii="Verdana" w:hAnsi="Verdana"/>
                <w:i/>
                <w:iCs/>
                <w:sz w:val="20"/>
                <w:szCs w:val="20"/>
              </w:rPr>
              <w:t>)</w:t>
            </w:r>
          </w:p>
        </w:tc>
        <w:tc>
          <w:tcPr>
            <w:tcW w:w="541" w:type="dxa"/>
            <w:shd w:val="clear" w:color="auto" w:fill="auto"/>
          </w:tcPr>
          <w:p w14:paraId="7D3F8119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0848873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178B2AE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E6BABA7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33A51BD5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48C5628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32FD5E7D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5305" w:type="dxa"/>
            <w:shd w:val="clear" w:color="auto" w:fill="auto"/>
          </w:tcPr>
          <w:p w14:paraId="3D1E9FAD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Status for om der er fulgt tilstrækkeligt op på afvigelser, anmærkninger og anbefalinger i seneste auditrapport fra Byggeriets Kvalitetskontrol</w:t>
            </w:r>
          </w:p>
          <w:p w14:paraId="5AE08783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i/>
                <w:iCs/>
                <w:sz w:val="20"/>
                <w:szCs w:val="20"/>
              </w:rPr>
            </w:pPr>
            <w:r w:rsidRPr="00E3436B">
              <w:rPr>
                <w:i/>
                <w:iCs/>
                <w:sz w:val="20"/>
                <w:szCs w:val="20"/>
              </w:rPr>
              <w:t>(gennemgå konklusioner i auditrapport fra BK)</w:t>
            </w:r>
          </w:p>
        </w:tc>
        <w:tc>
          <w:tcPr>
            <w:tcW w:w="541" w:type="dxa"/>
            <w:shd w:val="clear" w:color="auto" w:fill="auto"/>
          </w:tcPr>
          <w:p w14:paraId="72BB9A5B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221D993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  <w:tr w:rsidR="00A86F8B" w:rsidRPr="00E3436B" w14:paraId="69D96DDC" w14:textId="77777777" w:rsidTr="0045246D">
        <w:trPr>
          <w:trHeight w:val="1417"/>
        </w:trPr>
        <w:tc>
          <w:tcPr>
            <w:tcW w:w="714" w:type="dxa"/>
            <w:shd w:val="clear" w:color="auto" w:fill="auto"/>
          </w:tcPr>
          <w:p w14:paraId="76D221AE" w14:textId="77777777" w:rsidR="00A86F8B" w:rsidRPr="00E3436B" w:rsidRDefault="00A86F8B" w:rsidP="00A86F8B">
            <w:pPr>
              <w:pStyle w:val="NormalWeb"/>
              <w:spacing w:before="0" w:beforeAutospacing="0" w:after="0" w:afterAutospacing="0"/>
              <w:ind w:right="-1"/>
              <w:rPr>
                <w:rFonts w:ascii="Verdana" w:hAnsi="Verdana"/>
                <w:sz w:val="20"/>
                <w:szCs w:val="20"/>
              </w:rPr>
            </w:pPr>
            <w:r w:rsidRPr="00E3436B">
              <w:rPr>
                <w:rFonts w:ascii="Verdana" w:hAnsi="Verdana"/>
                <w:sz w:val="20"/>
                <w:szCs w:val="20"/>
              </w:rPr>
              <w:t>7</w:t>
            </w:r>
          </w:p>
        </w:tc>
        <w:tc>
          <w:tcPr>
            <w:tcW w:w="5305" w:type="dxa"/>
            <w:shd w:val="clear" w:color="auto" w:fill="auto"/>
          </w:tcPr>
          <w:p w14:paraId="766318A7" w14:textId="77777777" w:rsidR="00A86F8B" w:rsidRPr="00E3436B" w:rsidRDefault="00A86F8B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Eventuelt, fx om der foretages fyldestgørende opbevaring af arbejdsdokumentation (KLS) for udført aut. krævende arbejde. Er måden vi arkiverer effektiv, sikker og tidssvarende ?</w:t>
            </w:r>
          </w:p>
        </w:tc>
        <w:tc>
          <w:tcPr>
            <w:tcW w:w="541" w:type="dxa"/>
            <w:shd w:val="clear" w:color="auto" w:fill="auto"/>
          </w:tcPr>
          <w:p w14:paraId="52B5B607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20151205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63611DB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  <w:p w14:paraId="1FBE9FEC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  <w:tc>
          <w:tcPr>
            <w:tcW w:w="3335" w:type="dxa"/>
            <w:shd w:val="clear" w:color="auto" w:fill="auto"/>
          </w:tcPr>
          <w:p w14:paraId="6F09E66A" w14:textId="77777777" w:rsidR="00A86F8B" w:rsidRPr="00E3436B" w:rsidRDefault="00A86F8B" w:rsidP="00A86F8B">
            <w:pPr>
              <w:spacing w:after="0" w:line="240" w:lineRule="auto"/>
              <w:ind w:right="-1"/>
              <w:rPr>
                <w:sz w:val="20"/>
                <w:szCs w:val="20"/>
              </w:rPr>
            </w:pPr>
          </w:p>
        </w:tc>
      </w:tr>
    </w:tbl>
    <w:p w14:paraId="3409759C" w14:textId="77777777" w:rsidR="00A86F8B" w:rsidRPr="00E3436B" w:rsidRDefault="00A86F8B" w:rsidP="00A86F8B">
      <w:pPr>
        <w:spacing w:after="0" w:line="240" w:lineRule="auto"/>
        <w:ind w:right="-1"/>
        <w:rPr>
          <w:sz w:val="27"/>
          <w:szCs w:val="27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969"/>
      </w:tblGrid>
      <w:tr w:rsidR="00661F46" w:rsidRPr="00E3436B" w14:paraId="1BB61E4B" w14:textId="77777777" w:rsidTr="00E3436B">
        <w:tc>
          <w:tcPr>
            <w:tcW w:w="5954" w:type="dxa"/>
            <w:shd w:val="clear" w:color="auto" w:fill="auto"/>
          </w:tcPr>
          <w:p w14:paraId="6149CDBE" w14:textId="77777777" w:rsidR="00661F46" w:rsidRPr="00E3436B" w:rsidRDefault="00661F46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Navn: (Ansvarlig)</w:t>
            </w:r>
          </w:p>
          <w:p w14:paraId="6766EF14" w14:textId="77777777" w:rsidR="000F42D1" w:rsidRPr="00E3436B" w:rsidRDefault="000F42D1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</w:tcPr>
          <w:p w14:paraId="72EEB22C" w14:textId="77777777" w:rsidR="00661F46" w:rsidRPr="00E3436B" w:rsidRDefault="00661F46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  <w:r w:rsidRPr="00E3436B">
              <w:rPr>
                <w:sz w:val="20"/>
                <w:szCs w:val="20"/>
              </w:rPr>
              <w:t>Dato for ledelsesevaluering:</w:t>
            </w:r>
          </w:p>
          <w:p w14:paraId="4A362F01" w14:textId="77777777" w:rsidR="000F42D1" w:rsidRPr="00E3436B" w:rsidRDefault="000F42D1" w:rsidP="00A86F8B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1"/>
              <w:textAlignment w:val="baseline"/>
              <w:rPr>
                <w:sz w:val="20"/>
                <w:szCs w:val="20"/>
              </w:rPr>
            </w:pPr>
          </w:p>
        </w:tc>
      </w:tr>
    </w:tbl>
    <w:p w14:paraId="34B4F06C" w14:textId="77777777" w:rsidR="00661F46" w:rsidRDefault="00661F46" w:rsidP="00A86F8B">
      <w:pPr>
        <w:spacing w:after="0" w:line="240" w:lineRule="auto"/>
        <w:ind w:right="-1"/>
        <w:rPr>
          <w:sz w:val="27"/>
          <w:szCs w:val="27"/>
        </w:rPr>
      </w:pPr>
    </w:p>
    <w:p w14:paraId="7A743029" w14:textId="77777777" w:rsidR="0045246D" w:rsidRPr="0045246D" w:rsidRDefault="0045246D" w:rsidP="0045246D">
      <w:pPr>
        <w:rPr>
          <w:sz w:val="27"/>
          <w:szCs w:val="27"/>
        </w:rPr>
      </w:pPr>
    </w:p>
    <w:p w14:paraId="0418BE40" w14:textId="0DB62418" w:rsidR="0045246D" w:rsidRPr="0045246D" w:rsidRDefault="0045246D" w:rsidP="0045246D">
      <w:pPr>
        <w:tabs>
          <w:tab w:val="left" w:pos="2604"/>
          <w:tab w:val="right" w:pos="9922"/>
        </w:tabs>
        <w:rPr>
          <w:sz w:val="27"/>
          <w:szCs w:val="27"/>
        </w:rPr>
      </w:pPr>
      <w:r>
        <w:rPr>
          <w:sz w:val="27"/>
          <w:szCs w:val="27"/>
        </w:rPr>
        <w:tab/>
      </w:r>
      <w:r>
        <w:rPr>
          <w:sz w:val="27"/>
          <w:szCs w:val="27"/>
        </w:rPr>
        <w:tab/>
      </w:r>
    </w:p>
    <w:sectPr w:rsidR="0045246D" w:rsidRPr="0045246D" w:rsidSect="00925282">
      <w:headerReference w:type="default" r:id="rId9"/>
      <w:footerReference w:type="default" r:id="rId10"/>
      <w:pgSz w:w="11906" w:h="16838" w:code="9"/>
      <w:pgMar w:top="1701" w:right="992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D046BF" w14:textId="77777777" w:rsidR="006146C9" w:rsidRDefault="006146C9" w:rsidP="00B9078C">
      <w:pPr>
        <w:spacing w:after="0" w:line="240" w:lineRule="auto"/>
      </w:pPr>
      <w:r>
        <w:separator/>
      </w:r>
    </w:p>
  </w:endnote>
  <w:endnote w:type="continuationSeparator" w:id="0">
    <w:p w14:paraId="7FB5DDB4" w14:textId="77777777" w:rsidR="006146C9" w:rsidRDefault="006146C9" w:rsidP="00B90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I Sans Book">
    <w:panose1 w:val="000004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080" w:type="dxa"/>
      <w:tblInd w:w="-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57" w:type="dxa"/>
        <w:right w:w="57" w:type="dxa"/>
      </w:tblCellMar>
      <w:tblLook w:val="04A0" w:firstRow="1" w:lastRow="0" w:firstColumn="1" w:lastColumn="0" w:noHBand="0" w:noVBand="1"/>
    </w:tblPr>
    <w:tblGrid>
      <w:gridCol w:w="2835"/>
      <w:gridCol w:w="2552"/>
      <w:gridCol w:w="1984"/>
      <w:gridCol w:w="2709"/>
    </w:tblGrid>
    <w:tr w:rsidR="00925282" w:rsidRPr="00925282" w14:paraId="28639B29" w14:textId="77777777" w:rsidTr="00925282">
      <w:trPr>
        <w:trHeight w:val="283"/>
      </w:trPr>
      <w:tc>
        <w:tcPr>
          <w:tcW w:w="283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BFBFBF" w:themeFill="background1" w:themeFillShade="BF"/>
          <w:vAlign w:val="center"/>
          <w:hideMark/>
        </w:tcPr>
        <w:p w14:paraId="1A231101" w14:textId="3DC3B704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i/>
              <w:iCs/>
              <w:color w:val="3A3A3A" w:themeColor="background2" w:themeShade="40"/>
              <w:sz w:val="16"/>
              <w:szCs w:val="16"/>
            </w:rPr>
          </w:pPr>
          <w:bookmarkStart w:id="0" w:name="_Hlk170816168"/>
          <w:r w:rsidRPr="00925282">
            <w:rPr>
              <w:i/>
              <w:iCs/>
              <w:color w:val="3A3A3A" w:themeColor="background2" w:themeShade="40"/>
              <w:sz w:val="16"/>
              <w:szCs w:val="16"/>
            </w:rPr>
            <w:t xml:space="preserve">Udgivet af BK den </w:t>
          </w:r>
          <w:r w:rsidR="000B463F">
            <w:rPr>
              <w:i/>
              <w:iCs/>
              <w:color w:val="3A3A3A" w:themeColor="background2" w:themeShade="40"/>
              <w:sz w:val="16"/>
              <w:szCs w:val="16"/>
            </w:rPr>
            <w:t>07-05-2025</w:t>
          </w:r>
        </w:p>
      </w:tc>
      <w:tc>
        <w:tcPr>
          <w:tcW w:w="255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4E50038B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 xml:space="preserve">Gyldig fra, dato: 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6EA4C8F7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 xml:space="preserve">Udgave, nr.: </w:t>
          </w:r>
        </w:p>
      </w:tc>
      <w:tc>
        <w:tcPr>
          <w:tcW w:w="270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DAE9F7" w:themeFill="text2" w:themeFillTint="1A"/>
          <w:vAlign w:val="center"/>
          <w:hideMark/>
        </w:tcPr>
        <w:p w14:paraId="42BEAF9B" w14:textId="77777777" w:rsidR="00925282" w:rsidRPr="00925282" w:rsidRDefault="00925282" w:rsidP="00925282">
          <w:pPr>
            <w:tabs>
              <w:tab w:val="center" w:pos="4819"/>
              <w:tab w:val="right" w:pos="9638"/>
            </w:tabs>
            <w:spacing w:after="0" w:line="240" w:lineRule="auto"/>
            <w:rPr>
              <w:color w:val="3A3A3A" w:themeColor="background2" w:themeShade="40"/>
              <w:sz w:val="16"/>
              <w:szCs w:val="16"/>
            </w:rPr>
          </w:pPr>
          <w:r w:rsidRPr="00925282">
            <w:rPr>
              <w:color w:val="3A3A3A" w:themeColor="background2" w:themeShade="40"/>
              <w:sz w:val="16"/>
              <w:szCs w:val="16"/>
            </w:rPr>
            <w:t>Godk. af:</w:t>
          </w:r>
        </w:p>
      </w:tc>
    </w:tr>
    <w:bookmarkEnd w:id="0"/>
  </w:tbl>
  <w:p w14:paraId="1044432C" w14:textId="77777777" w:rsidR="00925282" w:rsidRPr="00925282" w:rsidRDefault="00925282" w:rsidP="00925282">
    <w:pPr>
      <w:tabs>
        <w:tab w:val="center" w:pos="4819"/>
        <w:tab w:val="right" w:pos="9638"/>
      </w:tabs>
      <w:spacing w:after="0" w:line="240" w:lineRule="auto"/>
      <w:rPr>
        <w:sz w:val="8"/>
        <w:szCs w:val="6"/>
      </w:rPr>
    </w:pPr>
  </w:p>
  <w:p w14:paraId="1B2B83D9" w14:textId="3F9C32D5" w:rsidR="00B9078C" w:rsidRPr="00925282" w:rsidRDefault="000B463F" w:rsidP="000B463F">
    <w:pPr>
      <w:tabs>
        <w:tab w:val="center" w:pos="4819"/>
        <w:tab w:val="right" w:pos="9638"/>
      </w:tabs>
      <w:spacing w:after="0"/>
      <w:rPr>
        <w:sz w:val="12"/>
        <w:szCs w:val="10"/>
      </w:rPr>
    </w:pPr>
    <w:r w:rsidRPr="00F327C6">
      <w:rPr>
        <w:sz w:val="14"/>
        <w:szCs w:val="12"/>
      </w:rPr>
      <w:t xml:space="preserve">Skabelonen til dette dokument er udviklet af Byggeriets Kvalitetskontrol (BK). Byggeriets Kvalitetskontrol påtager sig intet ansvar for skabelonens anvendelse. Den gældende udgave af skabelonen kan hentes på </w:t>
    </w:r>
    <w:hyperlink r:id="rId1" w:history="1">
      <w:r w:rsidRPr="000E6962">
        <w:rPr>
          <w:rStyle w:val="Hyperlink"/>
          <w:sz w:val="14"/>
          <w:szCs w:val="12"/>
        </w:rPr>
        <w:t>https://www.byggekvalitet.dk/kls-selektiv/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F64523" w14:textId="77777777" w:rsidR="006146C9" w:rsidRDefault="006146C9" w:rsidP="00B9078C">
      <w:pPr>
        <w:spacing w:after="0" w:line="240" w:lineRule="auto"/>
      </w:pPr>
      <w:r>
        <w:separator/>
      </w:r>
    </w:p>
  </w:footnote>
  <w:footnote w:type="continuationSeparator" w:id="0">
    <w:p w14:paraId="12160CCD" w14:textId="77777777" w:rsidR="006146C9" w:rsidRDefault="006146C9" w:rsidP="00B90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99254C" w14:textId="67D956AE" w:rsidR="00B9078C" w:rsidRPr="00E3436B" w:rsidRDefault="000B463F" w:rsidP="00E3436B">
    <w:pPr>
      <w:pStyle w:val="Header"/>
      <w:jc w:val="center"/>
    </w:pPr>
    <w:r>
      <w:rPr>
        <w:noProof/>
        <w14:ligatures w14:val="standardContextual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7DF39F7" wp14:editId="69BF69A8">
              <wp:simplePos x="0" y="0"/>
              <wp:positionH relativeFrom="column">
                <wp:posOffset>5097875</wp:posOffset>
              </wp:positionH>
              <wp:positionV relativeFrom="paragraph">
                <wp:posOffset>0</wp:posOffset>
              </wp:positionV>
              <wp:extent cx="1198800" cy="414000"/>
              <wp:effectExtent l="0" t="0" r="20955" b="24765"/>
              <wp:wrapNone/>
              <wp:docPr id="89815537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98800" cy="4140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>
                            <a:lumMod val="50000"/>
                          </a:schemeClr>
                        </a:solidFill>
                        <a:prstDash val="dash"/>
                      </a:ln>
                    </wps:spPr>
                    <wps:txbx>
                      <w:txbxContent>
                        <w:p w14:paraId="5A9CB544" w14:textId="4F349334" w:rsidR="000B463F" w:rsidRPr="0093755D" w:rsidRDefault="000B463F" w:rsidP="000B463F">
                          <w:pPr>
                            <w:spacing w:after="0" w:line="360" w:lineRule="auto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Asbest</w:t>
                          </w:r>
                        </w:p>
                        <w:p w14:paraId="48E2E7DD" w14:textId="77777777" w:rsidR="000B463F" w:rsidRPr="0093755D" w:rsidRDefault="000B463F" w:rsidP="000B463F">
                          <w:pPr>
                            <w:spacing w:after="0"/>
                            <w:jc w:val="center"/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</w:pPr>
                          <w:r w:rsidRPr="0093755D">
                            <w:rPr>
                              <w:color w:val="747474" w:themeColor="background2" w:themeShade="80"/>
                              <w:sz w:val="16"/>
                              <w:szCs w:val="18"/>
                            </w:rPr>
                            <w:t>Selektiv Nedrivning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18000" tIns="18000" rIns="18000" bIns="1800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7DF39F7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01.4pt;margin-top:0;width:94.4pt;height:32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" fillcolor="white [3201]" strokecolor="#7f7f7f [1612]" strokeweight=".5pt">
              <v:stroke dashstyle="dash"/>
              <v:textbox inset=".5mm,.5mm,.5mm,.5mm">
                <w:txbxContent>
                  <w:p w14:paraId="5A9CB544" w14:textId="4F349334" w:rsidR="000B463F" w:rsidRPr="0093755D" w:rsidRDefault="000B463F" w:rsidP="000B463F">
                    <w:pPr>
                      <w:spacing w:after="0" w:line="360" w:lineRule="auto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Asbest</w:t>
                    </w:r>
                  </w:p>
                  <w:p w14:paraId="48E2E7DD" w14:textId="77777777" w:rsidR="000B463F" w:rsidRPr="0093755D" w:rsidRDefault="000B463F" w:rsidP="000B463F">
                    <w:pPr>
                      <w:spacing w:after="0"/>
                      <w:jc w:val="center"/>
                      <w:rPr>
                        <w:color w:val="747474" w:themeColor="background2" w:themeShade="80"/>
                        <w:sz w:val="16"/>
                        <w:szCs w:val="18"/>
                      </w:rPr>
                    </w:pPr>
                    <w:r w:rsidRPr="0093755D">
                      <w:rPr>
                        <w:color w:val="747474" w:themeColor="background2" w:themeShade="80"/>
                        <w:sz w:val="16"/>
                        <w:szCs w:val="18"/>
                      </w:rPr>
                      <w:t>Selektiv Nedrivning</w:t>
                    </w:r>
                  </w:p>
                </w:txbxContent>
              </v:textbox>
            </v:shape>
          </w:pict>
        </mc:Fallback>
      </mc:AlternateContent>
    </w:r>
    <w:r w:rsidR="00925282">
      <w:rPr>
        <w:noProof/>
      </w:rPr>
      <w:drawing>
        <wp:inline distT="0" distB="0" distL="0" distR="0" wp14:anchorId="3A5D9CB0" wp14:editId="1A756965">
          <wp:extent cx="2522965" cy="504000"/>
          <wp:effectExtent l="0" t="0" r="0" b="0"/>
          <wp:docPr id="627132709" name="Picture 2" descr="A black background with green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6665651" name="Picture 2" descr="A black background with green text&#10;&#10;Description automatically generated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22965" cy="504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572289"/>
    <w:multiLevelType w:val="hybridMultilevel"/>
    <w:tmpl w:val="4024F8B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D97638"/>
    <w:multiLevelType w:val="hybridMultilevel"/>
    <w:tmpl w:val="4432BE32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0945A6C"/>
    <w:multiLevelType w:val="hybridMultilevel"/>
    <w:tmpl w:val="578E4D5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724E53"/>
    <w:multiLevelType w:val="hybridMultilevel"/>
    <w:tmpl w:val="1082AD1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71902927">
    <w:abstractNumId w:val="2"/>
  </w:num>
  <w:num w:numId="2" w16cid:durableId="1679962191">
    <w:abstractNumId w:val="1"/>
  </w:num>
  <w:num w:numId="3" w16cid:durableId="261449984">
    <w:abstractNumId w:val="3"/>
  </w:num>
  <w:num w:numId="4" w16cid:durableId="176823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78C"/>
    <w:rsid w:val="00035B4F"/>
    <w:rsid w:val="000B463F"/>
    <w:rsid w:val="000F42D1"/>
    <w:rsid w:val="002547ED"/>
    <w:rsid w:val="002669A8"/>
    <w:rsid w:val="003176FB"/>
    <w:rsid w:val="00322F7E"/>
    <w:rsid w:val="003E7B65"/>
    <w:rsid w:val="0045039B"/>
    <w:rsid w:val="0045246D"/>
    <w:rsid w:val="005C7A2E"/>
    <w:rsid w:val="005F746B"/>
    <w:rsid w:val="006146C9"/>
    <w:rsid w:val="00661F46"/>
    <w:rsid w:val="00753ECC"/>
    <w:rsid w:val="00847848"/>
    <w:rsid w:val="00891267"/>
    <w:rsid w:val="009225C8"/>
    <w:rsid w:val="00925282"/>
    <w:rsid w:val="009B4338"/>
    <w:rsid w:val="00A677F9"/>
    <w:rsid w:val="00A86F8B"/>
    <w:rsid w:val="00B0327C"/>
    <w:rsid w:val="00B20FBF"/>
    <w:rsid w:val="00B6696C"/>
    <w:rsid w:val="00B811C2"/>
    <w:rsid w:val="00B9078C"/>
    <w:rsid w:val="00B9788F"/>
    <w:rsid w:val="00BA0D42"/>
    <w:rsid w:val="00BE3AC2"/>
    <w:rsid w:val="00BF30B2"/>
    <w:rsid w:val="00C31ED5"/>
    <w:rsid w:val="00CB00B2"/>
    <w:rsid w:val="00DF36D4"/>
    <w:rsid w:val="00E3436B"/>
    <w:rsid w:val="00ED28D6"/>
    <w:rsid w:val="00ED7FCA"/>
    <w:rsid w:val="00F41299"/>
    <w:rsid w:val="00F97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FA71F8"/>
  <w15:chartTrackingRefBased/>
  <w15:docId w15:val="{68704DAE-4413-4D71-B093-00DB4250A4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3436B"/>
    <w:pPr>
      <w:spacing w:after="160" w:line="259" w:lineRule="auto"/>
    </w:pPr>
    <w:rPr>
      <w:rFonts w:ascii="Verdana" w:hAnsi="Verdana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rsid w:val="00B9078C"/>
    <w:rPr>
      <w:rFonts w:ascii="DI Sans Book" w:hAnsi="DI Sans Book"/>
      <w:sz w:val="24"/>
    </w:rPr>
  </w:style>
  <w:style w:type="paragraph" w:styleId="Footer">
    <w:name w:val="footer"/>
    <w:basedOn w:val="Normal"/>
    <w:link w:val="FooterChar"/>
    <w:uiPriority w:val="99"/>
    <w:unhideWhenUsed/>
    <w:rsid w:val="00B9078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rsid w:val="00B9078C"/>
    <w:rPr>
      <w:rFonts w:ascii="DI Sans Book" w:hAnsi="DI Sans Book"/>
      <w:sz w:val="24"/>
    </w:rPr>
  </w:style>
  <w:style w:type="table" w:styleId="TableGrid">
    <w:name w:val="Table Grid"/>
    <w:basedOn w:val="TableNormal"/>
    <w:uiPriority w:val="39"/>
    <w:rsid w:val="00B907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B9078C"/>
    <w:pPr>
      <w:spacing w:before="100" w:beforeAutospacing="1" w:after="100" w:afterAutospacing="1" w:line="240" w:lineRule="auto"/>
    </w:pPr>
    <w:rPr>
      <w:rFonts w:ascii="Times New Roman" w:eastAsia="Times New Roman" w:hAnsi="Times New Roman"/>
      <w:szCs w:val="24"/>
      <w:lang w:eastAsia="da-DK"/>
    </w:rPr>
  </w:style>
  <w:style w:type="character" w:styleId="Hyperlink">
    <w:name w:val="Hyperlink"/>
    <w:uiPriority w:val="99"/>
    <w:unhideWhenUsed/>
    <w:rsid w:val="00B9078C"/>
    <w:rPr>
      <w:color w:val="0000FF"/>
      <w:u w:val="single"/>
    </w:rPr>
  </w:style>
  <w:style w:type="character" w:styleId="UnresolvedMention">
    <w:name w:val="Unresolved Mention"/>
    <w:uiPriority w:val="99"/>
    <w:semiHidden/>
    <w:unhideWhenUsed/>
    <w:rsid w:val="00B9078C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B0327C"/>
    <w:rPr>
      <w:sz w:val="22"/>
      <w:szCs w:val="22"/>
      <w:lang w:eastAsia="en-US"/>
    </w:rPr>
  </w:style>
  <w:style w:type="character" w:styleId="FollowedHyperlink">
    <w:name w:val="FollowedHyperlink"/>
    <w:uiPriority w:val="99"/>
    <w:semiHidden/>
    <w:unhideWhenUsed/>
    <w:rsid w:val="00F973F1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6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3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4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4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14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yggekvalitet.d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yggekvalitet.dk/kls-selektiv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23BDF-2E0E-4DC1-A7FF-33CDADB6F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219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</Company>
  <LinksUpToDate>false</LinksUpToDate>
  <CharactersWithSpaces>1558</CharactersWithSpaces>
  <SharedDoc>false</SharedDoc>
  <HLinks>
    <vt:vector size="6" baseType="variant">
      <vt:variant>
        <vt:i4>1703949</vt:i4>
      </vt:variant>
      <vt:variant>
        <vt:i4>0</vt:i4>
      </vt:variant>
      <vt:variant>
        <vt:i4>0</vt:i4>
      </vt:variant>
      <vt:variant>
        <vt:i4>5</vt:i4>
      </vt:variant>
      <vt:variant>
        <vt:lpwstr>http://www.byggekvalitet.dk/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Rex Andersen</dc:creator>
  <cp:keywords/>
  <dc:description/>
  <cp:lastModifiedBy>Morten Nørgaard</cp:lastModifiedBy>
  <cp:revision>3</cp:revision>
  <dcterms:created xsi:type="dcterms:W3CDTF">2025-03-13T13:04:00Z</dcterms:created>
  <dcterms:modified xsi:type="dcterms:W3CDTF">2025-05-07T09:49:00Z</dcterms:modified>
</cp:coreProperties>
</file>